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596E805" w14:textId="14EC38D5" w:rsidR="00A54490" w:rsidRDefault="00893578">
      <w:r>
        <w:rPr>
          <w:rFonts w:ascii="Times New Roman" w:eastAsia="Times New Roman" w:hAnsi="Times New Roman" w:cs="Times New Roman"/>
          <w:b/>
          <w:sz w:val="24"/>
          <w:szCs w:val="24"/>
          <w:highlight w:val="white"/>
          <w:u w:val="single"/>
        </w:rPr>
        <w:t>C</w:t>
      </w:r>
      <w:r w:rsidR="00761FBA">
        <w:rPr>
          <w:rFonts w:ascii="Times New Roman" w:eastAsia="Times New Roman" w:hAnsi="Times New Roman" w:cs="Times New Roman"/>
          <w:b/>
          <w:sz w:val="24"/>
          <w:szCs w:val="24"/>
          <w:highlight w:val="white"/>
          <w:u w:val="single"/>
        </w:rPr>
        <w:t>ourse Curriculum</w:t>
      </w:r>
      <w:r w:rsidR="00761FBA">
        <w:rPr>
          <w:rFonts w:ascii="Times New Roman" w:eastAsia="Times New Roman" w:hAnsi="Times New Roman" w:cs="Times New Roman"/>
          <w:b/>
          <w:sz w:val="24"/>
          <w:szCs w:val="24"/>
          <w:highlight w:val="white"/>
        </w:rPr>
        <w:t>-</w:t>
      </w:r>
      <w:r w:rsidR="00761FBA">
        <w:rPr>
          <w:rFonts w:ascii="Times New Roman" w:eastAsia="Times New Roman" w:hAnsi="Times New Roman" w:cs="Times New Roman"/>
          <w:sz w:val="24"/>
          <w:szCs w:val="24"/>
          <w:highlight w:val="white"/>
        </w:rPr>
        <w:t xml:space="preserve"> Students will show success in reading (including but not limited to: authentic Spanish newspaper articles, poetry, and short stories), writing, speaking (oral presentations in Spanish), and listening activities. </w:t>
      </w:r>
    </w:p>
    <w:p w14:paraId="594FC136" w14:textId="77777777" w:rsidR="00A54490" w:rsidRDefault="00761FBA">
      <w:r>
        <w:rPr>
          <w:rFonts w:ascii="Times New Roman" w:eastAsia="Times New Roman" w:hAnsi="Times New Roman" w:cs="Times New Roman"/>
          <w:b/>
          <w:sz w:val="24"/>
          <w:szCs w:val="24"/>
          <w:highlight w:val="white"/>
        </w:rPr>
        <w:t>(See the school website to view specific c</w:t>
      </w:r>
      <w:r>
        <w:rPr>
          <w:rFonts w:ascii="Times New Roman" w:eastAsia="Times New Roman" w:hAnsi="Times New Roman" w:cs="Times New Roman"/>
          <w:b/>
          <w:sz w:val="24"/>
          <w:szCs w:val="24"/>
          <w:highlight w:val="white"/>
        </w:rPr>
        <w:t>urriculum items per week).</w:t>
      </w:r>
    </w:p>
    <w:p w14:paraId="63B413B3" w14:textId="77777777" w:rsidR="00A54490" w:rsidRDefault="00A54490"/>
    <w:p w14:paraId="0E64A720" w14:textId="77777777" w:rsidR="00A54490" w:rsidRDefault="00761FBA">
      <w:r>
        <w:rPr>
          <w:rFonts w:ascii="Times New Roman" w:eastAsia="Times New Roman" w:hAnsi="Times New Roman" w:cs="Times New Roman"/>
          <w:b/>
          <w:sz w:val="24"/>
          <w:szCs w:val="24"/>
          <w:highlight w:val="white"/>
          <w:u w:val="single"/>
        </w:rPr>
        <w:t>Grades</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Grades are cumulative and are based on; participation, board work, listening activities, quizzes, tests, the trimester final, and written assignments/projects.  Students will receive a new vocabulary list each week and w</w:t>
      </w:r>
      <w:r>
        <w:rPr>
          <w:rFonts w:ascii="Times New Roman" w:eastAsia="Times New Roman" w:hAnsi="Times New Roman" w:cs="Times New Roman"/>
          <w:sz w:val="24"/>
          <w:szCs w:val="24"/>
          <w:highlight w:val="white"/>
        </w:rPr>
        <w:t>ill have a quiz on that list at the end of the week.  There will be a grammar quiz every 2-3 weeks.</w:t>
      </w:r>
    </w:p>
    <w:p w14:paraId="466C3C15" w14:textId="77777777" w:rsidR="00A54490" w:rsidRDefault="00761FBA">
      <w:r>
        <w:rPr>
          <w:rFonts w:ascii="Times New Roman" w:eastAsia="Times New Roman" w:hAnsi="Times New Roman" w:cs="Times New Roman"/>
          <w:b/>
          <w:sz w:val="24"/>
          <w:szCs w:val="24"/>
          <w:highlight w:val="white"/>
        </w:rPr>
        <w:t>The grading scale is as follows:</w:t>
      </w:r>
    </w:p>
    <w:p w14:paraId="4149DA14" w14:textId="77777777" w:rsidR="00A54490" w:rsidRDefault="00761FBA">
      <w:r>
        <w:rPr>
          <w:rFonts w:ascii="Times New Roman" w:eastAsia="Times New Roman" w:hAnsi="Times New Roman" w:cs="Times New Roman"/>
          <w:sz w:val="24"/>
          <w:szCs w:val="24"/>
          <w:highlight w:val="white"/>
        </w:rPr>
        <w:t xml:space="preserve">93%-100=A      </w:t>
      </w:r>
      <w:r>
        <w:rPr>
          <w:rFonts w:ascii="Times New Roman" w:eastAsia="Times New Roman" w:hAnsi="Times New Roman" w:cs="Times New Roman"/>
          <w:sz w:val="24"/>
          <w:szCs w:val="24"/>
          <w:highlight w:val="white"/>
        </w:rPr>
        <w:tab/>
        <w:t xml:space="preserve">83%-86%= B     </w:t>
      </w:r>
      <w:r>
        <w:rPr>
          <w:rFonts w:ascii="Times New Roman" w:eastAsia="Times New Roman" w:hAnsi="Times New Roman" w:cs="Times New Roman"/>
          <w:sz w:val="24"/>
          <w:szCs w:val="24"/>
          <w:highlight w:val="white"/>
        </w:rPr>
        <w:tab/>
        <w:t>73%-76%=C            63%-66%= D</w:t>
      </w:r>
    </w:p>
    <w:p w14:paraId="4940130C" w14:textId="77777777" w:rsidR="00A54490" w:rsidRDefault="00761FBA">
      <w:r>
        <w:rPr>
          <w:rFonts w:ascii="Times New Roman" w:eastAsia="Times New Roman" w:hAnsi="Times New Roman" w:cs="Times New Roman"/>
          <w:sz w:val="24"/>
          <w:szCs w:val="24"/>
          <w:highlight w:val="white"/>
        </w:rPr>
        <w:t xml:space="preserve">90%-92%=A-   </w:t>
      </w:r>
      <w:r>
        <w:rPr>
          <w:rFonts w:ascii="Times New Roman" w:eastAsia="Times New Roman" w:hAnsi="Times New Roman" w:cs="Times New Roman"/>
          <w:sz w:val="24"/>
          <w:szCs w:val="24"/>
          <w:highlight w:val="white"/>
        </w:rPr>
        <w:tab/>
        <w:t xml:space="preserve">80%-82%= B-    </w:t>
      </w:r>
      <w:r>
        <w:rPr>
          <w:rFonts w:ascii="Times New Roman" w:eastAsia="Times New Roman" w:hAnsi="Times New Roman" w:cs="Times New Roman"/>
          <w:sz w:val="24"/>
          <w:szCs w:val="24"/>
          <w:highlight w:val="white"/>
        </w:rPr>
        <w:tab/>
        <w:t>70%-72%= C-          60%-62%=</w:t>
      </w:r>
      <w:r>
        <w:rPr>
          <w:rFonts w:ascii="Times New Roman" w:eastAsia="Times New Roman" w:hAnsi="Times New Roman" w:cs="Times New Roman"/>
          <w:sz w:val="24"/>
          <w:szCs w:val="24"/>
          <w:highlight w:val="white"/>
        </w:rPr>
        <w:t xml:space="preserve"> D-</w:t>
      </w:r>
    </w:p>
    <w:p w14:paraId="3A278EC6" w14:textId="533BDFFB" w:rsidR="00A54490" w:rsidRDefault="00761FBA">
      <w:r>
        <w:rPr>
          <w:rFonts w:ascii="Times New Roman" w:eastAsia="Times New Roman" w:hAnsi="Times New Roman" w:cs="Times New Roman"/>
          <w:sz w:val="24"/>
          <w:szCs w:val="24"/>
          <w:highlight w:val="white"/>
        </w:rPr>
        <w:t xml:space="preserve">87%-89%=B+ </w:t>
      </w:r>
      <w:r>
        <w:rPr>
          <w:rFonts w:ascii="Times New Roman" w:eastAsia="Times New Roman" w:hAnsi="Times New Roman" w:cs="Times New Roman"/>
          <w:sz w:val="24"/>
          <w:szCs w:val="24"/>
          <w:highlight w:val="white"/>
        </w:rPr>
        <w:tab/>
        <w:t xml:space="preserve">77%-79%= C+   </w:t>
      </w:r>
      <w:r>
        <w:rPr>
          <w:rFonts w:ascii="Times New Roman" w:eastAsia="Times New Roman" w:hAnsi="Times New Roman" w:cs="Times New Roman"/>
          <w:sz w:val="24"/>
          <w:szCs w:val="24"/>
          <w:highlight w:val="white"/>
        </w:rPr>
        <w:tab/>
        <w:t xml:space="preserve">67%-69%= D+         </w:t>
      </w:r>
      <w:bookmarkStart w:id="0" w:name="_GoBack"/>
      <w:bookmarkEnd w:id="0"/>
      <w:r>
        <w:rPr>
          <w:rFonts w:ascii="Times New Roman" w:eastAsia="Times New Roman" w:hAnsi="Times New Roman" w:cs="Times New Roman"/>
          <w:sz w:val="24"/>
          <w:szCs w:val="24"/>
          <w:highlight w:val="white"/>
        </w:rPr>
        <w:t>0.01%-59%= Fail</w:t>
      </w:r>
    </w:p>
    <w:p w14:paraId="1A9D0C7C" w14:textId="77777777" w:rsidR="00A54490" w:rsidRDefault="00A54490"/>
    <w:p w14:paraId="15F4C0A0" w14:textId="77777777" w:rsidR="00A54490" w:rsidRDefault="00761FBA">
      <w:r>
        <w:rPr>
          <w:rFonts w:ascii="Times New Roman" w:eastAsia="Times New Roman" w:hAnsi="Times New Roman" w:cs="Times New Roman"/>
          <w:b/>
          <w:sz w:val="24"/>
          <w:szCs w:val="24"/>
          <w:highlight w:val="white"/>
          <w:u w:val="single"/>
        </w:rPr>
        <w:t>Homework</w:t>
      </w:r>
    </w:p>
    <w:p w14:paraId="698E69DA" w14:textId="548B9459" w:rsidR="00A54490" w:rsidRDefault="00761FBA">
      <w:r>
        <w:rPr>
          <w:rFonts w:ascii="Times New Roman" w:eastAsia="Times New Roman" w:hAnsi="Times New Roman" w:cs="Times New Roman"/>
          <w:sz w:val="24"/>
          <w:szCs w:val="24"/>
          <w:highlight w:val="white"/>
        </w:rPr>
        <w:t>Homework is intended to reinforce what is learned in the classroom. The homework policy formulated by our school takes into consideration the age, social, emotional, physical, and ac</w:t>
      </w:r>
      <w:r>
        <w:rPr>
          <w:rFonts w:ascii="Times New Roman" w:eastAsia="Times New Roman" w:hAnsi="Times New Roman" w:cs="Times New Roman"/>
          <w:sz w:val="24"/>
          <w:szCs w:val="24"/>
          <w:highlight w:val="white"/>
        </w:rPr>
        <w:t xml:space="preserve">ademic needs. Students should be able to do homework independently with only occasional questions. </w:t>
      </w:r>
    </w:p>
    <w:p w14:paraId="177FC516" w14:textId="77777777" w:rsidR="00A54490" w:rsidRDefault="00761FBA">
      <w:r>
        <w:rPr>
          <w:rFonts w:ascii="Times New Roman" w:eastAsia="Times New Roman" w:hAnsi="Times New Roman" w:cs="Times New Roman"/>
          <w:sz w:val="24"/>
          <w:szCs w:val="24"/>
          <w:highlight w:val="white"/>
        </w:rPr>
        <w:t xml:space="preserve"> </w:t>
      </w:r>
    </w:p>
    <w:p w14:paraId="1BB89E42" w14:textId="77777777" w:rsidR="00A54490" w:rsidRDefault="00761FBA">
      <w:r>
        <w:rPr>
          <w:rFonts w:ascii="Times New Roman" w:eastAsia="Times New Roman" w:hAnsi="Times New Roman" w:cs="Times New Roman"/>
          <w:b/>
          <w:sz w:val="24"/>
          <w:szCs w:val="24"/>
          <w:highlight w:val="white"/>
          <w:u w:val="single"/>
        </w:rPr>
        <w:t>How to get caught up when you are absent</w:t>
      </w:r>
    </w:p>
    <w:p w14:paraId="149C0579" w14:textId="40639095" w:rsidR="00A54490" w:rsidRDefault="00761FBA">
      <w:r>
        <w:rPr>
          <w:rFonts w:ascii="Times New Roman" w:eastAsia="Times New Roman" w:hAnsi="Times New Roman" w:cs="Times New Roman"/>
          <w:sz w:val="24"/>
          <w:szCs w:val="24"/>
          <w:highlight w:val="white"/>
        </w:rPr>
        <w:t xml:space="preserve">The day you return, skip the "Warm Up/Bell </w:t>
      </w:r>
      <w:r>
        <w:rPr>
          <w:rFonts w:ascii="Times New Roman" w:eastAsia="Times New Roman" w:hAnsi="Times New Roman" w:cs="Times New Roman"/>
          <w:sz w:val="24"/>
          <w:szCs w:val="24"/>
          <w:highlight w:val="white"/>
        </w:rPr>
        <w:t>Work" (write in the</w:t>
      </w:r>
      <w:r w:rsidR="00E71822">
        <w:rPr>
          <w:rFonts w:ascii="Times New Roman" w:eastAsia="Times New Roman" w:hAnsi="Times New Roman" w:cs="Times New Roman"/>
          <w:sz w:val="24"/>
          <w:szCs w:val="24"/>
          <w:highlight w:val="white"/>
        </w:rPr>
        <w:t xml:space="preserve"> dates you were gone and write </w:t>
      </w:r>
      <w:r>
        <w:rPr>
          <w:rFonts w:ascii="Times New Roman" w:eastAsia="Times New Roman" w:hAnsi="Times New Roman" w:cs="Times New Roman"/>
          <w:sz w:val="24"/>
          <w:szCs w:val="24"/>
          <w:highlight w:val="white"/>
        </w:rPr>
        <w:t>“Absent” under each date in your warm up Journals for the days you were absent. Then go to the Make-Up work file for your hour and</w:t>
      </w:r>
      <w:r w:rsidR="00E71822">
        <w:rPr>
          <w:rFonts w:ascii="Times New Roman" w:eastAsia="Times New Roman" w:hAnsi="Times New Roman" w:cs="Times New Roman"/>
          <w:sz w:val="24"/>
          <w:szCs w:val="24"/>
          <w:highlight w:val="white"/>
        </w:rPr>
        <w:t xml:space="preserve"> find the Daily Log for Absent S</w:t>
      </w:r>
      <w:r>
        <w:rPr>
          <w:rFonts w:ascii="Times New Roman" w:eastAsia="Times New Roman" w:hAnsi="Times New Roman" w:cs="Times New Roman"/>
          <w:sz w:val="24"/>
          <w:szCs w:val="24"/>
          <w:highlight w:val="white"/>
        </w:rPr>
        <w:t xml:space="preserve">tudents for any make up work. If a student </w:t>
      </w:r>
      <w:r>
        <w:rPr>
          <w:rFonts w:ascii="Times New Roman" w:eastAsia="Times New Roman" w:hAnsi="Times New Roman" w:cs="Times New Roman"/>
          <w:sz w:val="24"/>
          <w:szCs w:val="24"/>
          <w:highlight w:val="white"/>
        </w:rPr>
        <w:t>is turning in make-up work he/she must, write "</w:t>
      </w:r>
      <w:r>
        <w:rPr>
          <w:rFonts w:ascii="Times New Roman" w:eastAsia="Times New Roman" w:hAnsi="Times New Roman" w:cs="Times New Roman"/>
          <w:sz w:val="24"/>
          <w:szCs w:val="24"/>
          <w:highlight w:val="white"/>
          <w:u w:val="single"/>
        </w:rPr>
        <w:t>ABSENT"</w:t>
      </w:r>
      <w:r>
        <w:rPr>
          <w:rFonts w:ascii="Times New Roman" w:eastAsia="Times New Roman" w:hAnsi="Times New Roman" w:cs="Times New Roman"/>
          <w:sz w:val="24"/>
          <w:szCs w:val="24"/>
          <w:highlight w:val="white"/>
        </w:rPr>
        <w:t xml:space="preserve"> in big letters at the top of the assignment. It is the student's responsibility to record all assignments and ask for any handouts that were given out during their absence(s). All work is to be made up</w:t>
      </w:r>
      <w:r>
        <w:rPr>
          <w:rFonts w:ascii="Times New Roman" w:eastAsia="Times New Roman" w:hAnsi="Times New Roman" w:cs="Times New Roman"/>
          <w:sz w:val="24"/>
          <w:szCs w:val="24"/>
          <w:highlight w:val="white"/>
        </w:rPr>
        <w:t xml:space="preserve"> within ONE week, especially quizzes/tests.</w:t>
      </w:r>
    </w:p>
    <w:p w14:paraId="408AAEFA" w14:textId="77777777" w:rsidR="00A54490" w:rsidRDefault="00761FBA">
      <w:pPr>
        <w:pStyle w:val="Heading2"/>
        <w:keepNext w:val="0"/>
        <w:keepLines w:val="0"/>
        <w:spacing w:after="80"/>
        <w:contextualSpacing w:val="0"/>
      </w:pPr>
      <w:bookmarkStart w:id="1" w:name="h.n5gql7t881zv" w:colFirst="0" w:colLast="0"/>
      <w:bookmarkEnd w:id="1"/>
      <w:r>
        <w:rPr>
          <w:rFonts w:ascii="Times New Roman" w:eastAsia="Times New Roman" w:hAnsi="Times New Roman" w:cs="Times New Roman"/>
          <w:b/>
          <w:sz w:val="24"/>
          <w:szCs w:val="24"/>
          <w:highlight w:val="white"/>
          <w:u w:val="single"/>
        </w:rPr>
        <w:t>Policy for LATE projects, writing activities or homework:</w:t>
      </w:r>
    </w:p>
    <w:p w14:paraId="23677341" w14:textId="77777777" w:rsidR="00A54490" w:rsidRDefault="00761FBA">
      <w:pPr>
        <w:pStyle w:val="Heading2"/>
        <w:keepNext w:val="0"/>
        <w:keepLines w:val="0"/>
        <w:spacing w:before="0" w:after="80"/>
        <w:contextualSpacing w:val="0"/>
      </w:pPr>
      <w:bookmarkStart w:id="2" w:name="h.aavwyp51e2jq" w:colFirst="0" w:colLast="0"/>
      <w:bookmarkEnd w:id="2"/>
      <w:r>
        <w:rPr>
          <w:rFonts w:ascii="Times New Roman" w:eastAsia="Times New Roman" w:hAnsi="Times New Roman" w:cs="Times New Roman"/>
          <w:sz w:val="24"/>
          <w:szCs w:val="24"/>
          <w:highlight w:val="white"/>
        </w:rPr>
        <w:t>Ten percent will be deducted from assignment for every day that is late.  Any work from missed days will be graded at no more than 50% of the points unles</w:t>
      </w:r>
      <w:r>
        <w:rPr>
          <w:rFonts w:ascii="Times New Roman" w:eastAsia="Times New Roman" w:hAnsi="Times New Roman" w:cs="Times New Roman"/>
          <w:sz w:val="24"/>
          <w:szCs w:val="24"/>
          <w:highlight w:val="white"/>
        </w:rPr>
        <w:t>s it is received within the school’s allotted time frame. Work turned in after collected during class will still be considerate late</w:t>
      </w:r>
      <w:r>
        <w:rPr>
          <w:color w:val="464E54"/>
          <w:sz w:val="20"/>
          <w:szCs w:val="20"/>
          <w:highlight w:val="white"/>
        </w:rPr>
        <w:t>.</w:t>
      </w:r>
    </w:p>
    <w:p w14:paraId="52BD5490" w14:textId="77777777" w:rsidR="00A54490" w:rsidRDefault="00A54490"/>
    <w:sectPr w:rsidR="00A54490">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0B139" w14:textId="77777777" w:rsidR="00893578" w:rsidRDefault="00893578" w:rsidP="00893578">
      <w:pPr>
        <w:spacing w:line="240" w:lineRule="auto"/>
      </w:pPr>
      <w:r>
        <w:separator/>
      </w:r>
    </w:p>
  </w:endnote>
  <w:endnote w:type="continuationSeparator" w:id="0">
    <w:p w14:paraId="66A034C5" w14:textId="77777777" w:rsidR="00893578" w:rsidRDefault="00893578" w:rsidP="008935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B11BF" w14:textId="77777777" w:rsidR="00893578" w:rsidRDefault="00893578" w:rsidP="00893578">
      <w:pPr>
        <w:spacing w:line="240" w:lineRule="auto"/>
      </w:pPr>
      <w:r>
        <w:separator/>
      </w:r>
    </w:p>
  </w:footnote>
  <w:footnote w:type="continuationSeparator" w:id="0">
    <w:p w14:paraId="74985480" w14:textId="77777777" w:rsidR="00893578" w:rsidRDefault="00893578" w:rsidP="008935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F5C7A" w14:textId="0A6EE80F" w:rsidR="00893578" w:rsidRDefault="00893578" w:rsidP="00893578">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Mrs. Vargas </w:t>
    </w:r>
  </w:p>
  <w:p w14:paraId="21EBAE88" w14:textId="0709DE26" w:rsidR="00893578" w:rsidRDefault="00893578" w:rsidP="00893578">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avargas@casdk12.net</w:t>
    </w:r>
  </w:p>
  <w:p w14:paraId="3090E9AE" w14:textId="0D76BB63" w:rsidR="00893578" w:rsidRDefault="00893578" w:rsidP="00893578">
    <w:pPr>
      <w:tabs>
        <w:tab w:val="center" w:pos="4680"/>
      </w:tabs>
      <w:rPr>
        <w:rFonts w:ascii="Times New Roman" w:eastAsia="Times New Roman" w:hAnsi="Times New Roman" w:cs="Times New Roman"/>
        <w:b/>
        <w:noProof/>
        <w:sz w:val="24"/>
        <w:szCs w:val="24"/>
      </w:rPr>
    </w:pPr>
    <w:hyperlink r:id="rId1" w:history="1">
      <w:r w:rsidRPr="001844EB">
        <w:rPr>
          <w:rStyle w:val="Hyperlink"/>
          <w:rFonts w:ascii="Times New Roman" w:eastAsia="Times New Roman" w:hAnsi="Times New Roman" w:cs="Times New Roman"/>
          <w:b/>
          <w:sz w:val="24"/>
          <w:szCs w:val="24"/>
        </w:rPr>
        <w:t>www.mrsvargasclassroom.weebly.com/</w:t>
      </w:r>
    </w:hyperlink>
  </w:p>
  <w:p w14:paraId="699354B2" w14:textId="1EFD76AF" w:rsidR="00893578" w:rsidRDefault="00893578" w:rsidP="00893578">
    <w:pPr>
      <w:tabs>
        <w:tab w:val="center" w:pos="4680"/>
      </w:tabs>
      <w:rPr>
        <w:rFonts w:ascii="Times New Roman" w:eastAsia="Times New Roman" w:hAnsi="Times New Roman" w:cs="Times New Roman"/>
        <w:b/>
        <w:sz w:val="24"/>
        <w:szCs w:val="24"/>
      </w:rPr>
    </w:pPr>
    <w:r w:rsidRPr="00893578">
      <w:rPr>
        <w:rFonts w:ascii="Times New Roman" w:eastAsia="Times New Roman" w:hAnsi="Times New Roman" w:cs="Times New Roman"/>
        <w:b/>
        <w:noProof/>
        <w:sz w:val="24"/>
        <w:szCs w:val="24"/>
      </w:rPr>
      <mc:AlternateContent>
        <mc:Choice Requires="wps">
          <w:drawing>
            <wp:anchor distT="0" distB="0" distL="118745" distR="118745" simplePos="0" relativeHeight="251659264" behindDoc="1" locked="0" layoutInCell="1" allowOverlap="0" wp14:anchorId="273A2232" wp14:editId="175E5DD7">
              <wp:simplePos x="0" y="0"/>
              <wp:positionH relativeFrom="margin">
                <wp:align>right</wp:align>
              </wp:positionH>
              <wp:positionV relativeFrom="page">
                <wp:posOffset>1250950</wp:posOffset>
              </wp:positionV>
              <wp:extent cx="5949950" cy="269875"/>
              <wp:effectExtent l="0" t="0" r="0" b="1905"/>
              <wp:wrapSquare wrapText="bothSides"/>
              <wp:docPr id="197" name="Rectangle 197"/>
              <wp:cNvGraphicFramePr/>
              <a:graphic xmlns:a="http://schemas.openxmlformats.org/drawingml/2006/main">
                <a:graphicData uri="http://schemas.microsoft.com/office/word/2010/wordprocessingShape">
                  <wps:wsp>
                    <wps:cNvSpPr/>
                    <wps:spPr>
                      <a:xfrm>
                        <a:off x="0" y="0"/>
                        <a:ext cx="594995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000000" w:themeColor="text1"/>
                            </w:rPr>
                            <w:alias w:val="Title"/>
                            <w:tag w:val=""/>
                            <w:id w:val="-462047343"/>
                            <w:dataBinding w:prefixMappings="xmlns:ns0='http://purl.org/dc/elements/1.1/' xmlns:ns1='http://schemas.openxmlformats.org/package/2006/metadata/core-properties' " w:xpath="/ns1:coreProperties[1]/ns0:title[1]" w:storeItemID="{6C3C8BC8-F283-45AE-878A-BAB7291924A1}"/>
                            <w:text/>
                          </w:sdtPr>
                          <w:sdtContent>
                            <w:p w14:paraId="553870A3" w14:textId="299D3711" w:rsidR="00893578" w:rsidRPr="00893578" w:rsidRDefault="00893578" w:rsidP="00893578">
                              <w:pPr>
                                <w:pStyle w:val="Header"/>
                                <w:tabs>
                                  <w:tab w:val="clear" w:pos="4680"/>
                                  <w:tab w:val="clear" w:pos="9360"/>
                                </w:tabs>
                                <w:jc w:val="center"/>
                                <w:rPr>
                                  <w:b/>
                                  <w:caps/>
                                  <w:color w:val="000000" w:themeColor="text1"/>
                                </w:rPr>
                              </w:pPr>
                              <w:r w:rsidRPr="00893578">
                                <w:rPr>
                                  <w:b/>
                                  <w:caps/>
                                  <w:color w:val="000000" w:themeColor="text1"/>
                                </w:rPr>
                                <w:t>Course Outline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73A2232" id="Rectangle 197" o:spid="_x0000_s1026" style="position:absolute;margin-left:417.3pt;margin-top:98.5pt;width:468.5pt;height:21.25pt;z-index:-251657216;visibility:visible;mso-wrap-style:square;mso-width-percent:1000;mso-height-percent:27;mso-wrap-distance-left:9.35pt;mso-wrap-distance-top:0;mso-wrap-distance-right:9.35pt;mso-wrap-distance-bottom:0;mso-position-horizontal:right;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AgZkQIAAJcFAAAOAAAAZHJzL2Uyb0RvYy54bWysVNtqGzEQfS/0H4Tem7WNncQm62AcUgoh&#10;CXFKnmWt5F3QrSPZu+7Xd6S9OE1CC6V+WM9IZ25HM3N13WhFDgJ8ZU1Ox2cjSoThtqjMLqffn2+/&#10;XFLiAzMFU9aInB6Fp9fLz5+uarcQE1taVQgg6MT4Re1yWobgFlnmeSk082fWCYOX0oJmAVXYZQWw&#10;Gr1rlU1Go/OstlA4sFx4j6c37SVdJv9SCh4epPQiEJVTzC2kL6TvNn6z5RVb7IC5suJdGuwfstCs&#10;Mhh0cHXDAiN7qN650hUH660MZ9zqzEpZcZFqwGrGozfVbErmRKoFyfFuoMn/P7f8/vAIpCrw7eYX&#10;lBim8ZGekDZmdkqQeIgU1c4vELlxj9BpHsVYbyNBx3+shDSJ1uNAq2gC4Xg4m0/n8xmyz/Fucj6/&#10;vJhFp9nJ2oEPX4XVJAo5BYyf2GSHOx9aaA+JwbxVVXFbKZWU2CpirYAcGD4y41yYMO4C/IZUJuKN&#10;jZat03iSxeLacpIUjkpEnDJPQiIzWMAkJZN68n2glEPJCtHGn43w10fvU0vFJocRLTH+4Hv8J99t&#10;lh0+morU0oPx6O/Gg0WKbE0YjHVlLHzkQA30yRbfk9RSE1kKzbbB5KK4tcURWwhsO1ve8dsKX/GO&#10;+fDIAIcJHx4XRHjAj1S2zqntJEpKCz8/Oo947HG8paTG4cyp/7FnIChR3wx2/3w8ncZpTsp0djFB&#10;BV7fbF/fmL1eW2yNMa4ix5MY8UH1ogSrX3CPrGJUvGKGY+yc8gC9sg7t0sBNxMVqlWA4wY6FO7Nx&#10;PDqPBMcufW5eGLiulQMOwb3tB5kt3nR0i42W3q32AVsztfuJ1456nP7UQ92miuvltZ5Qp326/AUA&#10;AP//AwBQSwMEFAAGAAgAAAAhAHLV9KPbAAAACAEAAA8AAABkcnMvZG93bnJldi54bWxMj81OwzAQ&#10;hO9IvIO1SNyo01aQH+JUqMAZWsrdSZY4wl6H2G3C27M9ldvszmr2m3IzOytOOIbek4LlIgGB1Pi2&#10;p07B4eP1LgMRoqZWW0+o4BcDbKrrq1IXrZ9oh6d97ASHUCi0AhPjUEgZGoNOh4UfkNj78qPTkcex&#10;k+2oJw53Vq6S5EE63RN/MHrArcHme390Cnq7TKe3Z2Ozz/CTYla/bN93B6Vub+anRxAR53g5hjM+&#10;o0PFTLU/UhuEVcBFIm/zlAXb+fosagWrdX4Psirl/wLVHwAAAP//AwBQSwECLQAUAAYACAAAACEA&#10;toM4kv4AAADhAQAAEwAAAAAAAAAAAAAAAAAAAAAAW0NvbnRlbnRfVHlwZXNdLnhtbFBLAQItABQA&#10;BgAIAAAAIQA4/SH/1gAAAJQBAAALAAAAAAAAAAAAAAAAAC8BAABfcmVscy8ucmVsc1BLAQItABQA&#10;BgAIAAAAIQARRAgZkQIAAJcFAAAOAAAAAAAAAAAAAAAAAC4CAABkcnMvZTJvRG9jLnhtbFBLAQIt&#10;ABQABgAIAAAAIQBy1fSj2wAAAAgBAAAPAAAAAAAAAAAAAAAAAOsEAABkcnMvZG93bnJldi54bWxQ&#10;SwUGAAAAAAQABADzAAAA8wUAAAAA&#10;" o:allowoverlap="f" fillcolor="#5b9bd5 [3204]" stroked="f" strokeweight="1pt">
              <v:textbox style="mso-fit-shape-to-text:t">
                <w:txbxContent>
                  <w:sdt>
                    <w:sdtPr>
                      <w:rPr>
                        <w:b/>
                        <w:caps/>
                        <w:color w:val="000000" w:themeColor="text1"/>
                      </w:rPr>
                      <w:alias w:val="Title"/>
                      <w:tag w:val=""/>
                      <w:id w:val="-462047343"/>
                      <w:dataBinding w:prefixMappings="xmlns:ns0='http://purl.org/dc/elements/1.1/' xmlns:ns1='http://schemas.openxmlformats.org/package/2006/metadata/core-properties' " w:xpath="/ns1:coreProperties[1]/ns0:title[1]" w:storeItemID="{6C3C8BC8-F283-45AE-878A-BAB7291924A1}"/>
                      <w:text/>
                    </w:sdtPr>
                    <w:sdtContent>
                      <w:p w14:paraId="553870A3" w14:textId="299D3711" w:rsidR="00893578" w:rsidRPr="00893578" w:rsidRDefault="00893578" w:rsidP="00893578">
                        <w:pPr>
                          <w:pStyle w:val="Header"/>
                          <w:tabs>
                            <w:tab w:val="clear" w:pos="4680"/>
                            <w:tab w:val="clear" w:pos="9360"/>
                          </w:tabs>
                          <w:jc w:val="center"/>
                          <w:rPr>
                            <w:b/>
                            <w:caps/>
                            <w:color w:val="000000" w:themeColor="text1"/>
                          </w:rPr>
                        </w:pPr>
                        <w:r w:rsidRPr="00893578">
                          <w:rPr>
                            <w:b/>
                            <w:caps/>
                            <w:color w:val="000000" w:themeColor="text1"/>
                          </w:rPr>
                          <w:t>Course Outline</w:t>
                        </w:r>
                      </w:p>
                    </w:sdtContent>
                  </w:sdt>
                </w:txbxContent>
              </v:textbox>
              <w10:wrap type="square" anchorx="margin" anchory="page"/>
            </v:rect>
          </w:pict>
        </mc:Fallback>
      </mc:AlternateContent>
    </w:r>
    <w:r>
      <w:rPr>
        <w:rFonts w:ascii="Times New Roman" w:eastAsia="Times New Roman" w:hAnsi="Times New Roman" w:cs="Times New Roman"/>
        <w:b/>
        <w:noProof/>
        <w:sz w:val="24"/>
        <w:szCs w:val="24"/>
      </w:rPr>
      <w:t xml:space="preserve">Spanish 2A/2B </w:t>
    </w:r>
    <w:r>
      <w:rPr>
        <w:rFonts w:ascii="Times New Roman" w:eastAsia="Times New Roman" w:hAnsi="Times New Roman" w:cs="Times New Roman"/>
        <w:b/>
        <w:sz w:val="24"/>
        <w:szCs w:val="24"/>
      </w:rPr>
      <w:tab/>
    </w:r>
  </w:p>
  <w:p w14:paraId="5470857B" w14:textId="2E7DA669" w:rsidR="00893578" w:rsidRDefault="008935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90"/>
    <w:rsid w:val="00761FBA"/>
    <w:rsid w:val="00893578"/>
    <w:rsid w:val="00A21BCF"/>
    <w:rsid w:val="00A54490"/>
    <w:rsid w:val="00BA65E5"/>
    <w:rsid w:val="00E71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D5919"/>
  <w15:docId w15:val="{97DB1673-32C3-4F6C-8833-2E1B1536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893578"/>
    <w:rPr>
      <w:color w:val="0563C1" w:themeColor="hyperlink"/>
      <w:u w:val="single"/>
    </w:rPr>
  </w:style>
  <w:style w:type="paragraph" w:styleId="Header">
    <w:name w:val="header"/>
    <w:basedOn w:val="Normal"/>
    <w:link w:val="HeaderChar"/>
    <w:uiPriority w:val="99"/>
    <w:unhideWhenUsed/>
    <w:rsid w:val="00893578"/>
    <w:pPr>
      <w:tabs>
        <w:tab w:val="center" w:pos="4680"/>
        <w:tab w:val="right" w:pos="9360"/>
      </w:tabs>
      <w:spacing w:line="240" w:lineRule="auto"/>
    </w:pPr>
  </w:style>
  <w:style w:type="character" w:customStyle="1" w:styleId="HeaderChar">
    <w:name w:val="Header Char"/>
    <w:basedOn w:val="DefaultParagraphFont"/>
    <w:link w:val="Header"/>
    <w:uiPriority w:val="99"/>
    <w:rsid w:val="00893578"/>
  </w:style>
  <w:style w:type="paragraph" w:styleId="Footer">
    <w:name w:val="footer"/>
    <w:basedOn w:val="Normal"/>
    <w:link w:val="FooterChar"/>
    <w:uiPriority w:val="99"/>
    <w:unhideWhenUsed/>
    <w:rsid w:val="00893578"/>
    <w:pPr>
      <w:tabs>
        <w:tab w:val="center" w:pos="4680"/>
        <w:tab w:val="right" w:pos="9360"/>
      </w:tabs>
      <w:spacing w:line="240" w:lineRule="auto"/>
    </w:pPr>
  </w:style>
  <w:style w:type="character" w:customStyle="1" w:styleId="FooterChar">
    <w:name w:val="Footer Char"/>
    <w:basedOn w:val="DefaultParagraphFont"/>
    <w:link w:val="Footer"/>
    <w:uiPriority w:val="99"/>
    <w:rsid w:val="00893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mrsvargasclassroom.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821</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Mandy Newington</dc:creator>
  <cp:lastModifiedBy>Mandy Newington</cp:lastModifiedBy>
  <cp:revision>4</cp:revision>
  <dcterms:created xsi:type="dcterms:W3CDTF">2016-08-17T20:01:00Z</dcterms:created>
  <dcterms:modified xsi:type="dcterms:W3CDTF">2016-08-18T09:42:00Z</dcterms:modified>
</cp:coreProperties>
</file>